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FA" w:rsidRPr="00471CFD" w:rsidRDefault="006C3BFA" w:rsidP="006C3BFA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>Принято                                                                                        Утверждено</w:t>
      </w:r>
    </w:p>
    <w:p w:rsidR="006C3BFA" w:rsidRPr="00471CFD" w:rsidRDefault="006C3BFA" w:rsidP="006C3BFA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>на заседании                                                                                приказом по школе</w:t>
      </w:r>
    </w:p>
    <w:p w:rsidR="006C3BFA" w:rsidRPr="00471CFD" w:rsidRDefault="006C3BFA" w:rsidP="006C3BFA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 xml:space="preserve">педагогического совета                                                              от 31.08. 2015 года №  111                    </w:t>
      </w:r>
    </w:p>
    <w:p w:rsidR="006C3BFA" w:rsidRPr="00471CFD" w:rsidRDefault="006C3BFA" w:rsidP="006C3BFA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>протокол от 31.08.2015 года №1</w:t>
      </w:r>
    </w:p>
    <w:p w:rsidR="006C3BFA" w:rsidRPr="00471CFD" w:rsidRDefault="006C3BFA" w:rsidP="006C3BFA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</w:p>
    <w:p w:rsidR="006D5ACB" w:rsidRDefault="006D5ACB" w:rsidP="006D5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BFA" w:rsidRDefault="006C3BFA" w:rsidP="006D5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CB" w:rsidRDefault="006D5ACB" w:rsidP="006D5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CB" w:rsidRDefault="006D5ACB" w:rsidP="006D5A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CB" w:rsidRPr="006C3BFA" w:rsidRDefault="006D5ACB" w:rsidP="006D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5ACB" w:rsidRPr="006C3BFA" w:rsidRDefault="006D5ACB" w:rsidP="006D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о рабочих программах учебных предметов,</w:t>
      </w:r>
    </w:p>
    <w:p w:rsidR="006D5ACB" w:rsidRPr="006C3BFA" w:rsidRDefault="006D5ACB" w:rsidP="006D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 xml:space="preserve">курсов, дисциплин </w:t>
      </w:r>
      <w:proofErr w:type="gramStart"/>
      <w:r w:rsidRPr="006C3BF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C3BFA">
        <w:rPr>
          <w:rFonts w:ascii="Times New Roman" w:hAnsi="Times New Roman" w:cs="Times New Roman"/>
          <w:b/>
          <w:sz w:val="28"/>
          <w:szCs w:val="28"/>
        </w:rPr>
        <w:t>модулей)</w:t>
      </w:r>
    </w:p>
    <w:p w:rsidR="006D5ACB" w:rsidRPr="006C3BFA" w:rsidRDefault="006D5ACB" w:rsidP="006D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6D5ACB" w:rsidRPr="006C3BFA" w:rsidRDefault="006C3BFA" w:rsidP="006D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Ушакинская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ACB" w:rsidRPr="006C3BF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6D5ACB" w:rsidRPr="006C3BFA" w:rsidRDefault="006D5ACB" w:rsidP="006D5A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1, Общие положения</w:t>
      </w:r>
    </w:p>
    <w:p w:rsidR="006D5ACB" w:rsidRPr="006C3BFA" w:rsidRDefault="006D5ACB" w:rsidP="006D5A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1.1. Настоящее Положение о рабочих программах учебных предметов, курсов, дисциплин   разработано в соответствии:- с Федеральным законом  от 29.12.2012 года  «Об образовании в Российской Федерации»,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1.2.Данное Положение определяет структуру, порядок разработки и утверждения рабочей программы учебного предмета, курса и дисциплин (модулей)  (далее – рабочая программа).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1.3.Рабочая программа - это локальный нормативный документ, определяющий объем, порядок, содержание изучения  учебного предмета, курсов, дисциплин (модулей), требования к результатам освоения основной образовательной программы общего образования обучающимися (выпускниками)  в соответствии с федеральным компонентом  государственного  образовательного  стандарта в условиях муниципального казенного общеобразова</w:t>
      </w:r>
      <w:r w:rsidR="006C3BFA">
        <w:rPr>
          <w:rFonts w:ascii="Times New Roman" w:hAnsi="Times New Roman" w:cs="Times New Roman"/>
          <w:sz w:val="28"/>
          <w:szCs w:val="28"/>
        </w:rPr>
        <w:t>тельного учреждения «</w:t>
      </w:r>
      <w:proofErr w:type="spellStart"/>
      <w:r w:rsidR="006C3BFA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Pr="006C3B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1.4. Рабочая программа, как  компонент основной образовательной программы  </w:t>
      </w:r>
      <w:r w:rsidR="006C3BFA">
        <w:rPr>
          <w:rFonts w:ascii="Times New Roman" w:hAnsi="Times New Roman" w:cs="Times New Roman"/>
          <w:sz w:val="28"/>
          <w:szCs w:val="28"/>
        </w:rPr>
        <w:t xml:space="preserve">начального общего и основного </w:t>
      </w:r>
      <w:r w:rsidRPr="006C3BFA">
        <w:rPr>
          <w:rFonts w:ascii="Times New Roman" w:hAnsi="Times New Roman" w:cs="Times New Roman"/>
          <w:sz w:val="28"/>
          <w:szCs w:val="28"/>
        </w:rPr>
        <w:t>общего образования 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муниципального казенного общеобразова</w:t>
      </w:r>
      <w:r w:rsidR="006C3BFA">
        <w:rPr>
          <w:rFonts w:ascii="Times New Roman" w:hAnsi="Times New Roman" w:cs="Times New Roman"/>
          <w:sz w:val="28"/>
          <w:szCs w:val="28"/>
        </w:rPr>
        <w:t>тельного учреждения «</w:t>
      </w:r>
      <w:proofErr w:type="spellStart"/>
      <w:r w:rsidR="006C3BFA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6C3BFA">
        <w:rPr>
          <w:rFonts w:ascii="Times New Roman" w:hAnsi="Times New Roman" w:cs="Times New Roman"/>
          <w:sz w:val="28"/>
          <w:szCs w:val="28"/>
        </w:rPr>
        <w:t xml:space="preserve"> </w:t>
      </w:r>
      <w:r w:rsidRPr="006C3B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1.5. К рабочим программам относятся: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 программы по учебным предметам, </w:t>
      </w:r>
    </w:p>
    <w:p w:rsidR="006D5ACB" w:rsidRDefault="006C3BFA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  элективных курсов </w:t>
      </w:r>
    </w:p>
    <w:p w:rsidR="006C3BFA" w:rsidRPr="006C3BFA" w:rsidRDefault="006C3BFA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программы кружков и внеурочной деятельности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1.6.Цель рабочей программы –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lastRenderedPageBreak/>
        <w:t>Задачи программы:</w:t>
      </w:r>
      <w:r w:rsidRPr="006C3BFA">
        <w:rPr>
          <w:rFonts w:ascii="Times New Roman" w:hAnsi="Times New Roman" w:cs="Times New Roman"/>
          <w:sz w:val="28"/>
          <w:szCs w:val="28"/>
        </w:rPr>
        <w:tab/>
        <w:t>конкретное  определение  содержания, объема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 порядка  изучения учебной дисциплины (курса) с учетом целей, задач и особенностей учебного  процесса школы и контингента обучающихся.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.1.8. .  Рабочая  программа разрабатывается в целях: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-обеспечения конституционного права граждан Российской Федерации на получении качественного общего образования;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-обеспечения достижения 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 результатов обучения в соответствии с  федеральным  компонентом государственного  образовательного  стандарта;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-предоставления широких возможностей для реализации различных технологий, подходов к построению учебного предмета,  курса, дисциплины (модуля).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1.9 . Рабочие программы составляются на основе: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 примерных программ по отдельным учебным предметам </w:t>
      </w:r>
      <w:r w:rsidR="006C3BFA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C3BFA">
        <w:rPr>
          <w:rFonts w:ascii="Times New Roman" w:hAnsi="Times New Roman" w:cs="Times New Roman"/>
          <w:sz w:val="28"/>
          <w:szCs w:val="28"/>
        </w:rPr>
        <w:t>общего</w:t>
      </w:r>
      <w:r w:rsidR="006C3BFA">
        <w:rPr>
          <w:rFonts w:ascii="Times New Roman" w:hAnsi="Times New Roman" w:cs="Times New Roman"/>
          <w:sz w:val="28"/>
          <w:szCs w:val="28"/>
        </w:rPr>
        <w:t xml:space="preserve">,   основного общего и среднего общего </w:t>
      </w:r>
      <w:r w:rsidRPr="006C3BFA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   авторских программ.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1.10.. Примерные программы, разработанные на федеральном уровне, не могут использоваться в качестве рабочих программ в, муниципальном  казенном общеобразова</w:t>
      </w:r>
      <w:r w:rsidR="006C3BFA">
        <w:rPr>
          <w:rFonts w:ascii="Times New Roman" w:hAnsi="Times New Roman" w:cs="Times New Roman"/>
          <w:sz w:val="28"/>
          <w:szCs w:val="28"/>
        </w:rPr>
        <w:t>тельном  учреждении «</w:t>
      </w:r>
      <w:proofErr w:type="spellStart"/>
      <w:r w:rsidR="006C3BFA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Pr="006C3B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№1», поскольку не содержат распределение учебного материала по годам обучения и отдельным темам.</w:t>
      </w:r>
    </w:p>
    <w:p w:rsid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1.11.. Количество часов, отводимых на освоение рабочей программы, должно соответствовать  федеральному базисному учебному плану общеобразовательных учреждений Российской Федерации, утвержденному приказом Министерства образования Российской Федерации от 09.03.2004 г</w:t>
      </w:r>
    </w:p>
    <w:p w:rsidR="006D5ACB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№ 1312,  Региональному  базисному  учебному плану общеобразовательных учреждений Ленинградской области, утверждённому приказом комитета общего и профессионального образования Ленинградской области от 10 августа 2005 года № 560,  с учётом изменений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 вносимых приказами  Министерства образования и науки Российской Федерации от 03 июня 2011 года № 1994 « О внесении изменений в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 утверждённому  приказом Министерства образования и науки от  09 мая 2004 года № 1312»,, от 31.01.2012 года 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образования.утверждённые приказом Министерства образования Российской Федерации от 05.03.2004 года № 1089»,  от 01 февраля 2012 года № 74 « 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09.03.2004 года № 1312», от 31.01.2012 года № 69 «О внесении изменений в федеральный компонент государственных образовательных стандартов начального общего, основного общего и среднего ( полного) </w:t>
      </w:r>
      <w:r w:rsidRPr="006C3BFA">
        <w:rPr>
          <w:rFonts w:ascii="Times New Roman" w:hAnsi="Times New Roman" w:cs="Times New Roman"/>
          <w:sz w:val="28"/>
          <w:szCs w:val="28"/>
        </w:rPr>
        <w:lastRenderedPageBreak/>
        <w:t>общего образования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>тверждённые приказом Министерства образования Российской Федерации от 05 марта2004 года № 1089»,</w:t>
      </w:r>
    </w:p>
    <w:p w:rsidR="006C3BFA" w:rsidRPr="006F6376" w:rsidRDefault="006C3BFA" w:rsidP="006C3BF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Федеральному государственному образовательному стандарту</w:t>
      </w:r>
      <w:r w:rsidRPr="006F6376">
        <w:rPr>
          <w:sz w:val="28"/>
          <w:szCs w:val="28"/>
        </w:rPr>
        <w:t xml:space="preserve"> начального о</w:t>
      </w:r>
      <w:r>
        <w:rPr>
          <w:sz w:val="28"/>
          <w:szCs w:val="28"/>
        </w:rPr>
        <w:t>бщего образования, утвержденному</w:t>
      </w:r>
      <w:r w:rsidRPr="006F6376">
        <w:rPr>
          <w:sz w:val="28"/>
          <w:szCs w:val="28"/>
        </w:rPr>
        <w:t xml:space="preserve">  приказом Министерства образования и науки Российской Федерации от 06 октября 2009 года № 373 (в ред. приказа </w:t>
      </w:r>
      <w:proofErr w:type="spellStart"/>
      <w:r w:rsidRPr="006F6376">
        <w:rPr>
          <w:sz w:val="28"/>
          <w:szCs w:val="28"/>
        </w:rPr>
        <w:t>Минобрнауки</w:t>
      </w:r>
      <w:proofErr w:type="spellEnd"/>
      <w:r w:rsidRPr="006F6376">
        <w:rPr>
          <w:sz w:val="28"/>
          <w:szCs w:val="28"/>
        </w:rPr>
        <w:t xml:space="preserve"> России от 29 декабря 14 года № 1643); </w:t>
      </w:r>
    </w:p>
    <w:p w:rsidR="006C3BFA" w:rsidRPr="006C3BFA" w:rsidRDefault="006C3BFA" w:rsidP="006C3BFA">
      <w:pPr>
        <w:pStyle w:val="Default"/>
        <w:rPr>
          <w:sz w:val="28"/>
          <w:szCs w:val="28"/>
        </w:rPr>
      </w:pPr>
      <w:r w:rsidRPr="00CD6E0D">
        <w:rPr>
          <w:sz w:val="28"/>
          <w:szCs w:val="28"/>
        </w:rPr>
        <w:t>Федер</w:t>
      </w:r>
      <w:r>
        <w:rPr>
          <w:sz w:val="28"/>
          <w:szCs w:val="28"/>
        </w:rPr>
        <w:t xml:space="preserve">альному государственному образовательному стандарту </w:t>
      </w:r>
      <w:r w:rsidRPr="00CD6E0D">
        <w:rPr>
          <w:sz w:val="28"/>
          <w:szCs w:val="28"/>
        </w:rPr>
        <w:t xml:space="preserve"> основного о</w:t>
      </w:r>
      <w:r>
        <w:rPr>
          <w:sz w:val="28"/>
          <w:szCs w:val="28"/>
        </w:rPr>
        <w:t xml:space="preserve">бщего образования, утвержденному </w:t>
      </w:r>
      <w:r w:rsidRPr="00CD6E0D">
        <w:rPr>
          <w:sz w:val="28"/>
          <w:szCs w:val="28"/>
        </w:rPr>
        <w:t xml:space="preserve">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CD6E0D">
          <w:rPr>
            <w:sz w:val="28"/>
            <w:szCs w:val="28"/>
          </w:rPr>
          <w:t>2010 г</w:t>
        </w:r>
      </w:smartTag>
      <w:r w:rsidRPr="00CD6E0D">
        <w:rPr>
          <w:sz w:val="28"/>
          <w:szCs w:val="28"/>
        </w:rPr>
        <w:t xml:space="preserve">. № 1897 </w:t>
      </w:r>
      <w:r w:rsidRPr="00CD6E0D">
        <w:rPr>
          <w:b/>
          <w:bCs/>
          <w:sz w:val="28"/>
          <w:szCs w:val="28"/>
        </w:rPr>
        <w:t>(</w:t>
      </w:r>
      <w:r w:rsidRPr="00CD6E0D">
        <w:rPr>
          <w:sz w:val="28"/>
          <w:szCs w:val="28"/>
        </w:rPr>
        <w:t xml:space="preserve">в ред. приказа </w:t>
      </w:r>
      <w:proofErr w:type="spellStart"/>
      <w:r w:rsidRPr="00CD6E0D">
        <w:rPr>
          <w:sz w:val="28"/>
          <w:szCs w:val="28"/>
        </w:rPr>
        <w:t>Минобрнауки</w:t>
      </w:r>
      <w:proofErr w:type="spellEnd"/>
      <w:r w:rsidRPr="00CD6E0D">
        <w:rPr>
          <w:sz w:val="28"/>
          <w:szCs w:val="28"/>
        </w:rPr>
        <w:t xml:space="preserve"> России от 29 декабря 14 года № 1644)</w:t>
      </w:r>
      <w:r w:rsidRPr="00CD6E0D">
        <w:rPr>
          <w:b/>
          <w:bCs/>
          <w:sz w:val="28"/>
          <w:szCs w:val="28"/>
        </w:rPr>
        <w:t xml:space="preserve">;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1.12.  Обязательный минимум содержания каждой рабочей программы устанавливается в соответствии с примерной программой и федеральным  компонентом государственного  образовательного  стандарта..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1.13. Рабочая программа выполняет следующие функции: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-является обязательной нормой выполнения учебного плана в полном объеме;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-определяет содержание образования по учебному предмету на базовом уровне;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-обеспечивает преемственность содержания образования по учебному предмету;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-реализует принцип интегративного подхода в содержании образования;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-включает модули регионального предметного содержания;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-создает условия для реализации </w:t>
      </w:r>
      <w:proofErr w:type="spellStart"/>
      <w:r w:rsidRPr="006C3BFA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6C3BFA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-обеспечивает достижение планируемых результатов каждым обучающимся.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1.14.. Рабочая программа составляется на один учебный год или на ступень обучения (начальное общее, основное общее, среднее (полное) общее образование) с последующей корректировкой.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1.10. Рабочая программа  может быть единой для всех учителей данного предмета,  работающих в школе, или индивидуальной.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1.11.Рабочая программа составляется в двух экземплярах: один хранится у учителя, второй  сдаётся заместителю директора по </w:t>
      </w:r>
      <w:proofErr w:type="spellStart"/>
      <w:proofErr w:type="gramStart"/>
      <w:r w:rsidRPr="006C3BF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6C3BFA"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 работе в электронном виде.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2. </w:t>
      </w:r>
      <w:r w:rsidRPr="006C3BFA">
        <w:rPr>
          <w:rFonts w:ascii="Times New Roman" w:hAnsi="Times New Roman" w:cs="Times New Roman"/>
          <w:b/>
          <w:sz w:val="28"/>
          <w:szCs w:val="28"/>
        </w:rPr>
        <w:t>Структура и требования к разработке и оформлению</w:t>
      </w:r>
    </w:p>
    <w:p w:rsidR="006D5ACB" w:rsidRPr="006C3BFA" w:rsidRDefault="006D5ACB" w:rsidP="006D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рабочей  программы</w:t>
      </w:r>
    </w:p>
    <w:p w:rsidR="006D5ACB" w:rsidRPr="006C3BFA" w:rsidRDefault="006D5ACB" w:rsidP="006D5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2.1 Структура рабочей программы составляется с учетом: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 требований федерального компонента  государственного  образовательного  стандарта;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 обязательного минимума содержания учебных программ;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 требований к уровню подготовки выпускников;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 объема часов учебной нагрузки, определенного учебным планом муниципального казенного общеобразоват</w:t>
      </w:r>
      <w:r w:rsidR="006C3BFA">
        <w:rPr>
          <w:rFonts w:ascii="Times New Roman" w:hAnsi="Times New Roman" w:cs="Times New Roman"/>
          <w:sz w:val="28"/>
          <w:szCs w:val="28"/>
        </w:rPr>
        <w:t>ельного  учреждения «</w:t>
      </w:r>
      <w:proofErr w:type="spellStart"/>
      <w:r w:rsidR="006C3BFA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6C3BFA">
        <w:rPr>
          <w:rFonts w:ascii="Times New Roman" w:hAnsi="Times New Roman" w:cs="Times New Roman"/>
          <w:sz w:val="28"/>
          <w:szCs w:val="28"/>
        </w:rPr>
        <w:t xml:space="preserve"> </w:t>
      </w:r>
      <w:r w:rsidRPr="006C3BFA">
        <w:rPr>
          <w:rFonts w:ascii="Times New Roman" w:hAnsi="Times New Roman" w:cs="Times New Roman"/>
          <w:sz w:val="28"/>
          <w:szCs w:val="28"/>
        </w:rPr>
        <w:lastRenderedPageBreak/>
        <w:t>средняя общеобразовательная  я школа №1» для реализации учебных курсов, предметов, дисциплин (модулей);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 познавательных интересов обучающихся;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 выбора педагогом необходимого комплекта учебно-методического обеспечения.</w:t>
      </w:r>
    </w:p>
    <w:p w:rsidR="006D5ACB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 2.2. Обязательными структурными элементами рабочей программы </w:t>
      </w:r>
      <w:r w:rsidR="006C3BFA">
        <w:rPr>
          <w:rFonts w:ascii="Times New Roman" w:hAnsi="Times New Roman" w:cs="Times New Roman"/>
          <w:sz w:val="28"/>
          <w:szCs w:val="28"/>
        </w:rPr>
        <w:t xml:space="preserve">по ФГОС НОО </w:t>
      </w:r>
      <w:proofErr w:type="gramStart"/>
      <w:r w:rsidR="006C3BFA">
        <w:rPr>
          <w:rFonts w:ascii="Times New Roman" w:hAnsi="Times New Roman" w:cs="Times New Roman"/>
          <w:sz w:val="28"/>
          <w:szCs w:val="28"/>
        </w:rPr>
        <w:t xml:space="preserve">и ООО </w:t>
      </w:r>
      <w:r w:rsidRPr="006C3BF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вляются: </w:t>
      </w:r>
    </w:p>
    <w:p w:rsidR="006C3BFA" w:rsidRPr="006C3BFA" w:rsidRDefault="006C3BFA" w:rsidP="006C3BF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3BFA">
        <w:rPr>
          <w:sz w:val="28"/>
          <w:szCs w:val="28"/>
        </w:rPr>
        <w:t xml:space="preserve"> </w:t>
      </w:r>
      <w:r w:rsidRPr="006C3BFA">
        <w:rPr>
          <w:b/>
          <w:sz w:val="28"/>
          <w:szCs w:val="28"/>
        </w:rPr>
        <w:t>Пояснительная  записка</w:t>
      </w:r>
    </w:p>
    <w:p w:rsidR="006C3BFA" w:rsidRPr="006C3BFA" w:rsidRDefault="006C3BFA" w:rsidP="006C3BFA">
      <w:pPr>
        <w:pStyle w:val="Default"/>
        <w:jc w:val="both"/>
        <w:rPr>
          <w:sz w:val="28"/>
          <w:szCs w:val="28"/>
        </w:rPr>
      </w:pPr>
      <w:r w:rsidRPr="006C3BFA">
        <w:rPr>
          <w:sz w:val="28"/>
          <w:szCs w:val="28"/>
        </w:rPr>
        <w:t>в которой конкретизируются общие цели начального общего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основного </w:t>
      </w:r>
      <w:r w:rsidRPr="006C3BFA">
        <w:rPr>
          <w:sz w:val="28"/>
          <w:szCs w:val="28"/>
        </w:rPr>
        <w:t xml:space="preserve"> образования с учетом специфики учебного предмета, курса; </w:t>
      </w:r>
    </w:p>
    <w:p w:rsidR="006C3BFA" w:rsidRPr="006C3BFA" w:rsidRDefault="006C3BFA" w:rsidP="006C3BFA">
      <w:pPr>
        <w:pStyle w:val="Default"/>
        <w:jc w:val="both"/>
        <w:rPr>
          <w:sz w:val="28"/>
          <w:szCs w:val="28"/>
        </w:rPr>
      </w:pPr>
      <w:r w:rsidRPr="006C3BFA">
        <w:rPr>
          <w:sz w:val="28"/>
          <w:szCs w:val="28"/>
        </w:rPr>
        <w:t xml:space="preserve">В пояснительной записке должна быть прописана обоснованность тех изменений и дополнений, которые отличают ее от примерной программы по предмету, включая особенности основной образовательной программы школы, контингента обучающихся, методической системы учителей. </w:t>
      </w:r>
    </w:p>
    <w:p w:rsidR="006C3BFA" w:rsidRPr="006C3BFA" w:rsidRDefault="006C3BFA" w:rsidP="006C3BFA">
      <w:pPr>
        <w:pStyle w:val="Default"/>
        <w:jc w:val="both"/>
        <w:rPr>
          <w:sz w:val="28"/>
          <w:szCs w:val="28"/>
        </w:rPr>
      </w:pPr>
      <w:r w:rsidRPr="006C3BFA">
        <w:rPr>
          <w:sz w:val="28"/>
          <w:szCs w:val="28"/>
        </w:rPr>
        <w:t xml:space="preserve">Таким образом, вариативная часть рабочей программы по учебному предмету (курсу) найдет отражение в большей степени в пояснительной записке. </w:t>
      </w:r>
    </w:p>
    <w:p w:rsidR="006C3BFA" w:rsidRPr="006C3BFA" w:rsidRDefault="006C3BFA" w:rsidP="006C3BF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</w:t>
      </w:r>
      <w:r w:rsidRPr="006C3BFA">
        <w:rPr>
          <w:b/>
          <w:sz w:val="28"/>
          <w:szCs w:val="28"/>
        </w:rPr>
        <w:t xml:space="preserve"> характер</w:t>
      </w:r>
      <w:r>
        <w:rPr>
          <w:b/>
          <w:sz w:val="28"/>
          <w:szCs w:val="28"/>
        </w:rPr>
        <w:t>истика</w:t>
      </w:r>
      <w:r w:rsidRPr="006C3BFA">
        <w:rPr>
          <w:b/>
          <w:sz w:val="28"/>
          <w:szCs w:val="28"/>
        </w:rPr>
        <w:t xml:space="preserve"> учебного предмета, курса</w:t>
      </w:r>
    </w:p>
    <w:p w:rsidR="006C3BFA" w:rsidRPr="006C3BFA" w:rsidRDefault="006C3BFA" w:rsidP="006C3BF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3BFA">
        <w:rPr>
          <w:b/>
          <w:sz w:val="28"/>
          <w:szCs w:val="28"/>
        </w:rPr>
        <w:t>Описание места учебного предмета, курса в учебном плане</w:t>
      </w:r>
    </w:p>
    <w:p w:rsidR="006C3BFA" w:rsidRPr="006C3BFA" w:rsidRDefault="006C3BFA" w:rsidP="006C3BF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3BFA">
        <w:rPr>
          <w:b/>
          <w:sz w:val="28"/>
          <w:szCs w:val="28"/>
        </w:rPr>
        <w:t>Описание ценностных ориентиров содержания учебного предмета</w:t>
      </w:r>
    </w:p>
    <w:p w:rsidR="006C3BFA" w:rsidRPr="006C3BFA" w:rsidRDefault="006C3BFA" w:rsidP="006C3BF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3BFA">
        <w:rPr>
          <w:b/>
          <w:sz w:val="28"/>
          <w:szCs w:val="28"/>
        </w:rPr>
        <w:t xml:space="preserve">Личностные, </w:t>
      </w:r>
      <w:proofErr w:type="spellStart"/>
      <w:r w:rsidRPr="006C3BFA">
        <w:rPr>
          <w:b/>
          <w:sz w:val="28"/>
          <w:szCs w:val="28"/>
        </w:rPr>
        <w:t>метапредметные</w:t>
      </w:r>
      <w:proofErr w:type="spellEnd"/>
      <w:r w:rsidRPr="006C3BFA">
        <w:rPr>
          <w:b/>
          <w:sz w:val="28"/>
          <w:szCs w:val="28"/>
        </w:rPr>
        <w:t xml:space="preserve"> и предметные результаты освоения конкретного учебного предмета, курса</w:t>
      </w:r>
    </w:p>
    <w:p w:rsidR="006C3BFA" w:rsidRPr="006C3BFA" w:rsidRDefault="006C3BFA" w:rsidP="006C3BFA">
      <w:pPr>
        <w:pStyle w:val="Default"/>
        <w:jc w:val="both"/>
        <w:rPr>
          <w:sz w:val="28"/>
          <w:szCs w:val="28"/>
        </w:rPr>
      </w:pPr>
      <w:r w:rsidRPr="006C3BFA">
        <w:rPr>
          <w:sz w:val="28"/>
          <w:szCs w:val="28"/>
        </w:rPr>
        <w:t xml:space="preserve">Личностные, </w:t>
      </w:r>
      <w:proofErr w:type="spellStart"/>
      <w:r w:rsidRPr="006C3BFA">
        <w:rPr>
          <w:sz w:val="28"/>
          <w:szCs w:val="28"/>
        </w:rPr>
        <w:t>метапредметные</w:t>
      </w:r>
      <w:proofErr w:type="spellEnd"/>
      <w:r w:rsidRPr="006C3BFA">
        <w:rPr>
          <w:sz w:val="28"/>
          <w:szCs w:val="28"/>
        </w:rPr>
        <w:t xml:space="preserve">, предметные результаты освоения учебного предмета, курса должны быть конкретизированы, включая результаты изучения курса по годам обучения. </w:t>
      </w:r>
    </w:p>
    <w:p w:rsidR="006C3BFA" w:rsidRPr="006C3BFA" w:rsidRDefault="006C3BFA" w:rsidP="006C3BFA">
      <w:pPr>
        <w:pStyle w:val="Default"/>
        <w:jc w:val="both"/>
        <w:rPr>
          <w:sz w:val="28"/>
          <w:szCs w:val="28"/>
        </w:rPr>
      </w:pPr>
      <w:r w:rsidRPr="006C3BFA">
        <w:rPr>
          <w:sz w:val="28"/>
          <w:szCs w:val="28"/>
        </w:rPr>
        <w:t xml:space="preserve">Кроме того, должны быть добавлены образовательные результаты за счет изменения содержания, конкретизированы результаты по двум уровням освоения учебной программы: чему научится обучающийся в процессе изучения курса, а также чему получит возможность научиться в процессе изучения курса. </w:t>
      </w:r>
    </w:p>
    <w:p w:rsidR="006C3BFA" w:rsidRPr="006C3BFA" w:rsidRDefault="006C3BFA" w:rsidP="006C3BF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C3BFA">
        <w:rPr>
          <w:b/>
          <w:sz w:val="28"/>
          <w:szCs w:val="28"/>
        </w:rPr>
        <w:t>Содержание учебного предмета, курса в соответствии с содержанием типовых, примерных, экспериментальных программ</w:t>
      </w:r>
    </w:p>
    <w:p w:rsidR="006C3BFA" w:rsidRPr="006C3BFA" w:rsidRDefault="006C3BFA" w:rsidP="006C3BFA">
      <w:pPr>
        <w:pStyle w:val="Default"/>
        <w:ind w:left="360"/>
        <w:jc w:val="both"/>
        <w:rPr>
          <w:b/>
          <w:sz w:val="28"/>
          <w:szCs w:val="28"/>
        </w:rPr>
      </w:pPr>
      <w:r w:rsidRPr="006C3BFA">
        <w:rPr>
          <w:i/>
          <w:sz w:val="28"/>
          <w:szCs w:val="28"/>
        </w:rPr>
        <w:t>в пункт «Содержание учебного предмета» образовательная организация может включить элементы содержания, отражающие региональные социально – экономические, экологические, демографические, этнокультурные и другие особенности Ленинградской области или муниципального образования</w:t>
      </w:r>
    </w:p>
    <w:p w:rsidR="006C3BFA" w:rsidRPr="006003A3" w:rsidRDefault="006C3BFA" w:rsidP="006C3BFA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003A3">
        <w:rPr>
          <w:b/>
          <w:sz w:val="28"/>
          <w:szCs w:val="28"/>
        </w:rPr>
        <w:t>Тематическое планирование с определением основных видов у</w:t>
      </w:r>
      <w:r w:rsidR="006003A3">
        <w:rPr>
          <w:b/>
          <w:sz w:val="28"/>
          <w:szCs w:val="28"/>
        </w:rPr>
        <w:t>чебной деятельности обучающихся. Данный раздел может быть включен в приложение к рабочей программе «Календарно – тематическое планирование» (по усмотрению учителя)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6003A3" w:rsidTr="006003A3">
        <w:tc>
          <w:tcPr>
            <w:tcW w:w="1101" w:type="dxa"/>
          </w:tcPr>
          <w:p w:rsidR="006003A3" w:rsidRDefault="006003A3" w:rsidP="006C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79" w:type="dxa"/>
          </w:tcPr>
          <w:p w:rsidR="006003A3" w:rsidRDefault="006003A3" w:rsidP="006C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(раздел) </w:t>
            </w:r>
          </w:p>
        </w:tc>
        <w:tc>
          <w:tcPr>
            <w:tcW w:w="3191" w:type="dxa"/>
          </w:tcPr>
          <w:p w:rsidR="006003A3" w:rsidRDefault="006003A3" w:rsidP="006C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 виды учебной деятельности</w:t>
            </w:r>
          </w:p>
        </w:tc>
      </w:tr>
      <w:tr w:rsidR="006003A3" w:rsidTr="006003A3">
        <w:tc>
          <w:tcPr>
            <w:tcW w:w="1101" w:type="dxa"/>
          </w:tcPr>
          <w:p w:rsidR="006003A3" w:rsidRDefault="006003A3" w:rsidP="006C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003A3" w:rsidRDefault="006003A3" w:rsidP="006C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003A3" w:rsidRDefault="006003A3" w:rsidP="006C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3A3" w:rsidTr="006003A3">
        <w:tc>
          <w:tcPr>
            <w:tcW w:w="1101" w:type="dxa"/>
          </w:tcPr>
          <w:p w:rsidR="006003A3" w:rsidRDefault="006003A3" w:rsidP="006C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6003A3" w:rsidRDefault="006003A3" w:rsidP="006C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003A3" w:rsidRDefault="006003A3" w:rsidP="006C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BFA" w:rsidRDefault="006C3BFA" w:rsidP="006C3B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A3" w:rsidRPr="006C3BFA" w:rsidRDefault="006003A3" w:rsidP="006C3B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803"/>
        <w:gridCol w:w="606"/>
        <w:gridCol w:w="2443"/>
        <w:gridCol w:w="885"/>
        <w:gridCol w:w="4031"/>
      </w:tblGrid>
      <w:tr w:rsidR="006C3BFA" w:rsidRPr="006C3BFA" w:rsidTr="00E82262">
        <w:tc>
          <w:tcPr>
            <w:tcW w:w="1074" w:type="dxa"/>
            <w:gridSpan w:val="2"/>
          </w:tcPr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656" w:type="dxa"/>
            <w:vMerge w:val="restart"/>
          </w:tcPr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61" w:type="dxa"/>
            <w:vMerge w:val="restart"/>
          </w:tcPr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Тема (раздел)</w:t>
            </w:r>
          </w:p>
        </w:tc>
        <w:tc>
          <w:tcPr>
            <w:tcW w:w="900" w:type="dxa"/>
            <w:vMerge w:val="restart"/>
          </w:tcPr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Кол-во часов</w:t>
            </w:r>
          </w:p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80" w:type="dxa"/>
            <w:vMerge w:val="restart"/>
          </w:tcPr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 виды учебной деятельности</w:t>
            </w:r>
          </w:p>
        </w:tc>
      </w:tr>
      <w:tr w:rsidR="006C3BFA" w:rsidRPr="006C3BFA" w:rsidTr="00E82262">
        <w:trPr>
          <w:trHeight w:val="277"/>
        </w:trPr>
        <w:tc>
          <w:tcPr>
            <w:tcW w:w="536" w:type="dxa"/>
            <w:textDirection w:val="btLr"/>
          </w:tcPr>
          <w:p w:rsidR="006C3BFA" w:rsidRPr="006003A3" w:rsidRDefault="006C3BFA" w:rsidP="00E82262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план</w:t>
            </w:r>
          </w:p>
        </w:tc>
        <w:tc>
          <w:tcPr>
            <w:tcW w:w="538" w:type="dxa"/>
            <w:textDirection w:val="btLr"/>
          </w:tcPr>
          <w:p w:rsidR="006C3BFA" w:rsidRPr="006003A3" w:rsidRDefault="006C3BFA" w:rsidP="00E82262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03A3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</w:p>
        </w:tc>
        <w:tc>
          <w:tcPr>
            <w:tcW w:w="656" w:type="dxa"/>
            <w:vMerge/>
            <w:vAlign w:val="center"/>
          </w:tcPr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61" w:type="dxa"/>
            <w:vMerge/>
            <w:vAlign w:val="center"/>
          </w:tcPr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380" w:type="dxa"/>
            <w:vMerge/>
          </w:tcPr>
          <w:p w:rsidR="006C3BFA" w:rsidRPr="006003A3" w:rsidRDefault="006C3BFA" w:rsidP="00E822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C3BFA" w:rsidRPr="006C3BFA" w:rsidTr="00E82262">
        <w:tc>
          <w:tcPr>
            <w:tcW w:w="536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FA" w:rsidRPr="006C3BFA" w:rsidTr="00E82262">
        <w:tc>
          <w:tcPr>
            <w:tcW w:w="536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6C3BFA" w:rsidRPr="006003A3" w:rsidRDefault="006C3BFA" w:rsidP="00E82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BFA" w:rsidRDefault="006C3BFA" w:rsidP="006C3BFA">
      <w:pPr>
        <w:pStyle w:val="Default"/>
        <w:ind w:left="360"/>
        <w:jc w:val="both"/>
        <w:rPr>
          <w:sz w:val="28"/>
          <w:szCs w:val="28"/>
        </w:rPr>
      </w:pPr>
    </w:p>
    <w:p w:rsidR="006C3BFA" w:rsidRDefault="006C3BFA" w:rsidP="006C3BFA">
      <w:pPr>
        <w:pStyle w:val="Default"/>
        <w:ind w:left="360"/>
        <w:jc w:val="both"/>
        <w:rPr>
          <w:b/>
          <w:sz w:val="28"/>
          <w:szCs w:val="28"/>
        </w:rPr>
      </w:pPr>
    </w:p>
    <w:p w:rsidR="006C3BFA" w:rsidRDefault="006003A3" w:rsidP="006003A3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изучения курса</w:t>
      </w:r>
    </w:p>
    <w:p w:rsidR="006003A3" w:rsidRDefault="006003A3" w:rsidP="006003A3">
      <w:pPr>
        <w:pStyle w:val="Defaul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материально – технического обеспечения.</w:t>
      </w:r>
    </w:p>
    <w:p w:rsidR="006C3BFA" w:rsidRDefault="006C3BFA" w:rsidP="006C3BFA">
      <w:pPr>
        <w:pStyle w:val="Default"/>
        <w:ind w:left="360"/>
        <w:jc w:val="both"/>
        <w:rPr>
          <w:b/>
          <w:sz w:val="28"/>
          <w:szCs w:val="28"/>
        </w:rPr>
      </w:pPr>
    </w:p>
    <w:p w:rsidR="006003A3" w:rsidRDefault="006003A3" w:rsidP="00600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6C3BFA">
        <w:rPr>
          <w:rFonts w:ascii="Times New Roman" w:hAnsi="Times New Roman" w:cs="Times New Roman"/>
          <w:sz w:val="28"/>
          <w:szCs w:val="28"/>
        </w:rPr>
        <w:t xml:space="preserve">. Обязательными структурными элементами рабочей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ФБУП ГОС  </w:t>
      </w:r>
      <w:r w:rsidRPr="006C3BF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6C3BFA" w:rsidRPr="006C3BFA" w:rsidRDefault="006C3BFA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1.Титульный лист.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2. Пояснительная записка.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3.Содержание рабочей программы.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4. Требования к уровню подготовки выпускников;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5. Перечень учебно-методического обеспечения.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6. Календарно-тематическое планирование (приложение к рабочей программе).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A3">
        <w:rPr>
          <w:rFonts w:ascii="Times New Roman" w:hAnsi="Times New Roman" w:cs="Times New Roman"/>
          <w:b/>
          <w:sz w:val="28"/>
          <w:szCs w:val="28"/>
        </w:rPr>
        <w:t xml:space="preserve"> Титульный лист рабочей программы</w:t>
      </w:r>
      <w:r w:rsidRPr="006C3BFA">
        <w:rPr>
          <w:rFonts w:ascii="Times New Roman" w:hAnsi="Times New Roman" w:cs="Times New Roman"/>
          <w:sz w:val="28"/>
          <w:szCs w:val="28"/>
        </w:rPr>
        <w:t xml:space="preserve"> должен содержать: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 полное наименование образовательного учреждения (в соответствии с лицензией);</w:t>
      </w:r>
    </w:p>
    <w:p w:rsidR="006003A3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 xml:space="preserve">- гриф утверждения и  рассмотрения </w:t>
      </w:r>
      <w:r w:rsidR="006003A3">
        <w:rPr>
          <w:rFonts w:ascii="Times New Roman" w:hAnsi="Times New Roman" w:cs="Times New Roman"/>
          <w:b/>
          <w:sz w:val="28"/>
          <w:szCs w:val="28"/>
        </w:rPr>
        <w:t xml:space="preserve">КТП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C3BFA">
        <w:rPr>
          <w:rFonts w:ascii="Times New Roman" w:hAnsi="Times New Roman" w:cs="Times New Roman"/>
          <w:sz w:val="28"/>
          <w:szCs w:val="28"/>
        </w:rPr>
        <w:t xml:space="preserve"> «Рассмотрена» на заседании методического совет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дата, номер протокола)).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 ( название учебного курса, предмета, дисциплины (модуля);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 Ф.И.О. педагога (педагогов), разработавшего и реализующего учебный курс, предмет, дисциплину (модуль);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 класс (параллель), в котором изучается учебный курс;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 предмет, курс, дисциплина (модуль);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 год составления рабочей программы.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</w:t>
      </w:r>
      <w:r w:rsidRPr="006003A3">
        <w:rPr>
          <w:rFonts w:ascii="Times New Roman" w:hAnsi="Times New Roman" w:cs="Times New Roman"/>
          <w:b/>
          <w:sz w:val="28"/>
          <w:szCs w:val="28"/>
        </w:rPr>
        <w:t>В пояснительной записке</w:t>
      </w:r>
      <w:r w:rsidRPr="006C3BFA">
        <w:rPr>
          <w:rFonts w:ascii="Times New Roman" w:hAnsi="Times New Roman" w:cs="Times New Roman"/>
          <w:sz w:val="28"/>
          <w:szCs w:val="28"/>
        </w:rPr>
        <w:t xml:space="preserve">  указываются: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 - сведения о программе (примерной (типовой) или авторской), на основании которой разработана рабочая программа, с указанием наименования, автора и года издания;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lastRenderedPageBreak/>
        <w:t>- цели и задачи данной программы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 xml:space="preserve">   ;</w:t>
      </w:r>
      <w:proofErr w:type="gramEnd"/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 - нормативные правовые документы, на основании которых разработана рабочая программа;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  - информация о внесенных изменениях в примерную или авторскую программу и их обоснование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BFA">
        <w:rPr>
          <w:rFonts w:ascii="Times New Roman" w:hAnsi="Times New Roman" w:cs="Times New Roman"/>
          <w:sz w:val="28"/>
          <w:szCs w:val="28"/>
        </w:rPr>
        <w:t>- определение места и роли учебного курса, предмета в овладении обучающимися требований к уровню подготовки выпускников в соответствии с федеральными государственными образовательными  стандартами;</w:t>
      </w:r>
      <w:proofErr w:type="gramEnd"/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 - 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лабораторных, практических работ, экскурсий, проектов, исследований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>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  - формы организации образовательного процесса, а также преобладающие формы текущего контроля знаний, умений, навыков (в соответствии с Положением о текущем контроле успеваемости и промежуточной 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  обучающихся в муниципальном  казенном  общеобразоват</w:t>
      </w:r>
      <w:r w:rsidR="006003A3">
        <w:rPr>
          <w:rFonts w:ascii="Times New Roman" w:hAnsi="Times New Roman" w:cs="Times New Roman"/>
          <w:sz w:val="28"/>
          <w:szCs w:val="28"/>
        </w:rPr>
        <w:t>ельном  учреждении  «</w:t>
      </w:r>
      <w:proofErr w:type="spellStart"/>
      <w:r w:rsidR="006003A3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6003A3">
        <w:rPr>
          <w:rFonts w:ascii="Times New Roman" w:hAnsi="Times New Roman" w:cs="Times New Roman"/>
          <w:sz w:val="28"/>
          <w:szCs w:val="28"/>
        </w:rPr>
        <w:t xml:space="preserve"> </w:t>
      </w:r>
      <w:r w:rsidRPr="006C3B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- название учебно-методического комплекта (учебник, рабочая тетрадь, тетрадь для контрольных работ, атлас, контурная карта и др. согласно перечню учебников, утвержденных приказом </w:t>
      </w:r>
      <w:proofErr w:type="spellStart"/>
      <w:r w:rsidRPr="006C3BF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C3BFA">
        <w:rPr>
          <w:rFonts w:ascii="Times New Roman" w:hAnsi="Times New Roman" w:cs="Times New Roman"/>
          <w:sz w:val="28"/>
          <w:szCs w:val="28"/>
        </w:rPr>
        <w:t xml:space="preserve"> России), используемого для достижения поставленной цели в соответствии с образовательной программой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003A3" w:rsidRDefault="006D5ACB" w:rsidP="00600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3. Содержание рабочей программы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3.1.Содержание рабочей программы  должно соответствовать требованиям</w:t>
      </w:r>
      <w:r w:rsidR="006003A3">
        <w:rPr>
          <w:rFonts w:ascii="Times New Roman" w:hAnsi="Times New Roman" w:cs="Times New Roman"/>
          <w:sz w:val="28"/>
          <w:szCs w:val="28"/>
        </w:rPr>
        <w:t xml:space="preserve"> </w:t>
      </w:r>
      <w:r w:rsidRPr="006C3BFA">
        <w:rPr>
          <w:rFonts w:ascii="Times New Roman" w:hAnsi="Times New Roman" w:cs="Times New Roman"/>
          <w:sz w:val="28"/>
          <w:szCs w:val="28"/>
        </w:rPr>
        <w:t>федерального  компонента  государственного  образовательного  стандарта, целям и задачам  образовательной программы муниципального казенного общеобразоват</w:t>
      </w:r>
      <w:r w:rsidR="006003A3">
        <w:rPr>
          <w:rFonts w:ascii="Times New Roman" w:hAnsi="Times New Roman" w:cs="Times New Roman"/>
          <w:sz w:val="28"/>
          <w:szCs w:val="28"/>
        </w:rPr>
        <w:t>ельного учреждения «</w:t>
      </w:r>
      <w:proofErr w:type="spellStart"/>
      <w:r w:rsidR="006003A3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6003A3">
        <w:rPr>
          <w:rFonts w:ascii="Times New Roman" w:hAnsi="Times New Roman" w:cs="Times New Roman"/>
          <w:sz w:val="28"/>
          <w:szCs w:val="28"/>
        </w:rPr>
        <w:t xml:space="preserve"> </w:t>
      </w:r>
      <w:r w:rsidRPr="006C3BFA">
        <w:rPr>
          <w:rFonts w:ascii="Times New Roman" w:hAnsi="Times New Roman" w:cs="Times New Roman"/>
          <w:sz w:val="28"/>
          <w:szCs w:val="28"/>
        </w:rPr>
        <w:t>средняя общеобразовательная школа №1».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3.2. По каждой учебной теме (разделу) указываются: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- наименование темы (раздела);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- содержание учебного материала (дидактические единицы);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 требования к  уровню подготовки обучающихся по конкретной теме (разделу) в соответствии с </w:t>
      </w:r>
      <w:r w:rsidR="006003A3">
        <w:rPr>
          <w:rFonts w:ascii="Times New Roman" w:hAnsi="Times New Roman" w:cs="Times New Roman"/>
          <w:sz w:val="28"/>
          <w:szCs w:val="28"/>
        </w:rPr>
        <w:t xml:space="preserve">ФГОС НОО </w:t>
      </w:r>
      <w:proofErr w:type="gramStart"/>
      <w:r w:rsidR="006003A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6003A3">
        <w:rPr>
          <w:rFonts w:ascii="Times New Roman" w:hAnsi="Times New Roman" w:cs="Times New Roman"/>
          <w:sz w:val="28"/>
          <w:szCs w:val="28"/>
        </w:rPr>
        <w:t xml:space="preserve">, </w:t>
      </w:r>
      <w:r w:rsidRPr="006C3BFA">
        <w:rPr>
          <w:rFonts w:ascii="Times New Roman" w:hAnsi="Times New Roman" w:cs="Times New Roman"/>
          <w:sz w:val="28"/>
          <w:szCs w:val="28"/>
        </w:rPr>
        <w:t>федеральным компонентом  государственного   образовательного стандарта, целями и задачами образовательной программы муниципального казенного общеобразова</w:t>
      </w:r>
      <w:r w:rsidR="006003A3">
        <w:rPr>
          <w:rFonts w:ascii="Times New Roman" w:hAnsi="Times New Roman" w:cs="Times New Roman"/>
          <w:sz w:val="28"/>
          <w:szCs w:val="28"/>
        </w:rPr>
        <w:t>тельного учреждения «</w:t>
      </w:r>
      <w:proofErr w:type="spellStart"/>
      <w:r w:rsidR="006003A3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6003A3">
        <w:rPr>
          <w:rFonts w:ascii="Times New Roman" w:hAnsi="Times New Roman" w:cs="Times New Roman"/>
          <w:sz w:val="28"/>
          <w:szCs w:val="28"/>
        </w:rPr>
        <w:t xml:space="preserve"> </w:t>
      </w:r>
      <w:r w:rsidRPr="006C3B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- перечень контрольных мероприятий (контрольных, лабораторных, практических работ, зачетов.). 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00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4. Требования к уровню подготовки  выпускников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lastRenderedPageBreak/>
        <w:t xml:space="preserve">  4.1. Структурный компонент «Требования к уровню подготовки  выпускников» прописывается  по окончании ступени образования в соответствии  с федеральным компонентом государственного образовательного  стандарта и примерной учебной программой и представляет собой описание целей-результатов обучения, выраженных в действиях обучающихся (</w:t>
      </w:r>
      <w:proofErr w:type="spellStart"/>
      <w:r w:rsidRPr="006C3BFA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6C3BFA">
        <w:rPr>
          <w:rFonts w:ascii="Times New Roman" w:hAnsi="Times New Roman" w:cs="Times New Roman"/>
          <w:sz w:val="28"/>
          <w:szCs w:val="28"/>
        </w:rPr>
        <w:t xml:space="preserve">) и реально опознаваемых с помощью диагностических инструментов. Данный перечень целей-результатов обучения включает специальные предметные и общие учебные умения и способы деятельности. 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003A3" w:rsidRDefault="006D5ACB" w:rsidP="00600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5. Перечень учебно-методического обеспечения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5.1. Перечень учебно-методического обеспечения как компонент рабочей программы включает основную и дополнительную учебную литературу (учебники, учебные пособия, сборники упражнений и задач, контрольных заданий, тестов, практических работ и лабораторных практикумов, хрестоматии); справочные пособия (словари, справочники);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 5.2. Используемый перечень учебно-методического обеспечения  может быть классифицирован на две группы: «Литература» (основная и дополнительная учебная литература, учебные и справочные пособия, учебно-методическая литература),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003A3" w:rsidRDefault="006D5ACB" w:rsidP="006003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6. Календарно-тематический план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6.1. Календарно-тематический план учителя является приложением к рабочей программе, конкретизирует содержание тем, разделов.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6.2. Календарно-тематический план разрабатывается   учителем на каждый учебный год в соответствии с рабочей программой.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6.3.. В образовательном учреждении устанавливается единая структура календарно-тематического плана.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В календарно-тематическом плане должно быть обязательно определено: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темы каждого урока (в соответствии с целями и задачами урока);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количество часов, отведенное на изучение тем, разделов на проведение контрольных мероприятий (контрольных, лабораторных, практических работ, зачетов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>);</w:t>
      </w:r>
    </w:p>
    <w:p w:rsidR="006D5ACB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даты </w:t>
      </w:r>
      <w:r w:rsidR="006003A3">
        <w:rPr>
          <w:rFonts w:ascii="Times New Roman" w:hAnsi="Times New Roman" w:cs="Times New Roman"/>
          <w:sz w:val="28"/>
          <w:szCs w:val="28"/>
        </w:rPr>
        <w:t xml:space="preserve">план / факт </w:t>
      </w:r>
      <w:r w:rsidRPr="006C3BFA">
        <w:rPr>
          <w:rFonts w:ascii="Times New Roman" w:hAnsi="Times New Roman" w:cs="Times New Roman"/>
          <w:sz w:val="28"/>
          <w:szCs w:val="28"/>
        </w:rPr>
        <w:t>прохождения темы, раздела;</w:t>
      </w:r>
    </w:p>
    <w:p w:rsidR="006003A3" w:rsidRPr="006C3BFA" w:rsidRDefault="006003A3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Календарно-тематический план оформляется в виде таблицы на весь срок обучения</w:t>
      </w:r>
    </w:p>
    <w:p w:rsidR="006D5ACB" w:rsidRPr="006C3BFA" w:rsidRDefault="006D5ACB" w:rsidP="006D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Примерный календарно-тематический план</w:t>
      </w:r>
    </w:p>
    <w:p w:rsidR="006003A3" w:rsidRDefault="006003A3" w:rsidP="006003A3">
      <w:pPr>
        <w:jc w:val="center"/>
      </w:pPr>
    </w:p>
    <w:p w:rsidR="006003A3" w:rsidRPr="005D6C8E" w:rsidRDefault="006003A3" w:rsidP="006003A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739"/>
        <w:gridCol w:w="586"/>
        <w:gridCol w:w="2525"/>
        <w:gridCol w:w="812"/>
        <w:gridCol w:w="4170"/>
      </w:tblGrid>
      <w:tr w:rsidR="006003A3" w:rsidRPr="00D46639" w:rsidTr="00E82262">
        <w:tc>
          <w:tcPr>
            <w:tcW w:w="1074" w:type="dxa"/>
            <w:gridSpan w:val="2"/>
          </w:tcPr>
          <w:p w:rsidR="006003A3" w:rsidRPr="00D46639" w:rsidRDefault="006003A3" w:rsidP="00E82262">
            <w:pPr>
              <w:jc w:val="center"/>
              <w:rPr>
                <w:i/>
              </w:rPr>
            </w:pPr>
            <w:r w:rsidRPr="00D46639">
              <w:rPr>
                <w:i/>
              </w:rPr>
              <w:lastRenderedPageBreak/>
              <w:t>дата</w:t>
            </w:r>
          </w:p>
        </w:tc>
        <w:tc>
          <w:tcPr>
            <w:tcW w:w="656" w:type="dxa"/>
            <w:vMerge w:val="restart"/>
          </w:tcPr>
          <w:p w:rsidR="006003A3" w:rsidRPr="00D46639" w:rsidRDefault="006003A3" w:rsidP="00E82262">
            <w:pPr>
              <w:jc w:val="center"/>
              <w:rPr>
                <w:i/>
              </w:rPr>
            </w:pPr>
            <w:r w:rsidRPr="00D46639">
              <w:rPr>
                <w:i/>
              </w:rPr>
              <w:t xml:space="preserve">№ </w:t>
            </w:r>
            <w:proofErr w:type="spellStart"/>
            <w:proofErr w:type="gramStart"/>
            <w:r w:rsidRPr="00D46639">
              <w:rPr>
                <w:i/>
              </w:rPr>
              <w:t>п</w:t>
            </w:r>
            <w:proofErr w:type="spellEnd"/>
            <w:proofErr w:type="gramEnd"/>
            <w:r w:rsidRPr="00D46639">
              <w:rPr>
                <w:i/>
              </w:rPr>
              <w:t>/</w:t>
            </w:r>
            <w:proofErr w:type="spellStart"/>
            <w:r w:rsidRPr="00D46639">
              <w:rPr>
                <w:i/>
              </w:rPr>
              <w:t>п</w:t>
            </w:r>
            <w:proofErr w:type="spellEnd"/>
          </w:p>
        </w:tc>
        <w:tc>
          <w:tcPr>
            <w:tcW w:w="4461" w:type="dxa"/>
            <w:vMerge w:val="restart"/>
          </w:tcPr>
          <w:p w:rsidR="006003A3" w:rsidRPr="00D46639" w:rsidRDefault="006003A3" w:rsidP="00E82262">
            <w:pPr>
              <w:jc w:val="center"/>
              <w:rPr>
                <w:i/>
              </w:rPr>
            </w:pPr>
            <w:r w:rsidRPr="00D46639">
              <w:rPr>
                <w:i/>
              </w:rPr>
              <w:t>Тема (раздел)</w:t>
            </w:r>
          </w:p>
        </w:tc>
        <w:tc>
          <w:tcPr>
            <w:tcW w:w="900" w:type="dxa"/>
            <w:vMerge w:val="restart"/>
          </w:tcPr>
          <w:p w:rsidR="006003A3" w:rsidRPr="00D46639" w:rsidRDefault="006003A3" w:rsidP="00E82262">
            <w:pPr>
              <w:jc w:val="center"/>
              <w:rPr>
                <w:i/>
              </w:rPr>
            </w:pPr>
            <w:r w:rsidRPr="00D46639">
              <w:rPr>
                <w:i/>
              </w:rPr>
              <w:t>Кол-во часов</w:t>
            </w:r>
          </w:p>
          <w:p w:rsidR="006003A3" w:rsidRPr="00D46639" w:rsidRDefault="006003A3" w:rsidP="00E82262">
            <w:pPr>
              <w:jc w:val="center"/>
              <w:rPr>
                <w:i/>
              </w:rPr>
            </w:pPr>
          </w:p>
          <w:p w:rsidR="006003A3" w:rsidRPr="00D46639" w:rsidRDefault="006003A3" w:rsidP="00E82262">
            <w:pPr>
              <w:jc w:val="center"/>
              <w:rPr>
                <w:i/>
              </w:rPr>
            </w:pPr>
          </w:p>
        </w:tc>
        <w:tc>
          <w:tcPr>
            <w:tcW w:w="7380" w:type="dxa"/>
            <w:vMerge w:val="restart"/>
          </w:tcPr>
          <w:p w:rsidR="006003A3" w:rsidRPr="00D46639" w:rsidRDefault="006003A3" w:rsidP="00E82262">
            <w:pPr>
              <w:jc w:val="center"/>
              <w:rPr>
                <w:i/>
              </w:rPr>
            </w:pPr>
            <w:r>
              <w:rPr>
                <w:i/>
              </w:rPr>
              <w:t xml:space="preserve">Основные </w:t>
            </w:r>
            <w:r w:rsidRPr="00D46639">
              <w:rPr>
                <w:i/>
              </w:rPr>
              <w:t xml:space="preserve"> виды </w:t>
            </w:r>
            <w:r>
              <w:rPr>
                <w:i/>
              </w:rPr>
              <w:t xml:space="preserve">учебной </w:t>
            </w:r>
            <w:r w:rsidRPr="00D46639">
              <w:rPr>
                <w:i/>
              </w:rPr>
              <w:t>деятельности</w:t>
            </w:r>
          </w:p>
        </w:tc>
      </w:tr>
      <w:tr w:rsidR="006003A3" w:rsidRPr="00D46639" w:rsidTr="00E82262">
        <w:trPr>
          <w:trHeight w:val="277"/>
        </w:trPr>
        <w:tc>
          <w:tcPr>
            <w:tcW w:w="536" w:type="dxa"/>
            <w:textDirection w:val="btLr"/>
          </w:tcPr>
          <w:p w:rsidR="006003A3" w:rsidRPr="00D46639" w:rsidRDefault="006003A3" w:rsidP="00E82262">
            <w:pPr>
              <w:ind w:left="113" w:right="113"/>
              <w:jc w:val="center"/>
              <w:rPr>
                <w:i/>
              </w:rPr>
            </w:pPr>
            <w:r w:rsidRPr="00D46639">
              <w:rPr>
                <w:i/>
              </w:rPr>
              <w:t>план</w:t>
            </w:r>
          </w:p>
        </w:tc>
        <w:tc>
          <w:tcPr>
            <w:tcW w:w="538" w:type="dxa"/>
            <w:textDirection w:val="btLr"/>
          </w:tcPr>
          <w:p w:rsidR="006003A3" w:rsidRPr="00D46639" w:rsidRDefault="006003A3" w:rsidP="00E82262">
            <w:pPr>
              <w:ind w:left="113" w:right="113"/>
              <w:jc w:val="center"/>
              <w:rPr>
                <w:i/>
              </w:rPr>
            </w:pPr>
            <w:r w:rsidRPr="00D46639">
              <w:rPr>
                <w:i/>
              </w:rPr>
              <w:t>факт</w:t>
            </w:r>
          </w:p>
        </w:tc>
        <w:tc>
          <w:tcPr>
            <w:tcW w:w="656" w:type="dxa"/>
            <w:vMerge/>
            <w:vAlign w:val="center"/>
          </w:tcPr>
          <w:p w:rsidR="006003A3" w:rsidRPr="00D46639" w:rsidRDefault="006003A3" w:rsidP="00E82262">
            <w:pPr>
              <w:jc w:val="center"/>
              <w:rPr>
                <w:i/>
              </w:rPr>
            </w:pPr>
          </w:p>
        </w:tc>
        <w:tc>
          <w:tcPr>
            <w:tcW w:w="4461" w:type="dxa"/>
            <w:vMerge/>
            <w:vAlign w:val="center"/>
          </w:tcPr>
          <w:p w:rsidR="006003A3" w:rsidRPr="00D46639" w:rsidRDefault="006003A3" w:rsidP="00E82262">
            <w:pPr>
              <w:jc w:val="center"/>
              <w:rPr>
                <w:i/>
              </w:rPr>
            </w:pPr>
          </w:p>
        </w:tc>
        <w:tc>
          <w:tcPr>
            <w:tcW w:w="900" w:type="dxa"/>
            <w:vMerge/>
            <w:vAlign w:val="center"/>
          </w:tcPr>
          <w:p w:rsidR="006003A3" w:rsidRPr="00D46639" w:rsidRDefault="006003A3" w:rsidP="00E82262">
            <w:pPr>
              <w:jc w:val="center"/>
              <w:rPr>
                <w:i/>
              </w:rPr>
            </w:pPr>
          </w:p>
        </w:tc>
        <w:tc>
          <w:tcPr>
            <w:tcW w:w="7380" w:type="dxa"/>
            <w:vMerge/>
          </w:tcPr>
          <w:p w:rsidR="006003A3" w:rsidRPr="00D46639" w:rsidRDefault="006003A3" w:rsidP="00E82262">
            <w:pPr>
              <w:jc w:val="center"/>
              <w:rPr>
                <w:i/>
              </w:rPr>
            </w:pPr>
          </w:p>
        </w:tc>
      </w:tr>
      <w:tr w:rsidR="006003A3" w:rsidRPr="00D46639" w:rsidTr="00E82262">
        <w:tc>
          <w:tcPr>
            <w:tcW w:w="536" w:type="dxa"/>
          </w:tcPr>
          <w:p w:rsidR="006003A3" w:rsidRPr="00D46639" w:rsidRDefault="006003A3" w:rsidP="00E82262"/>
        </w:tc>
        <w:tc>
          <w:tcPr>
            <w:tcW w:w="538" w:type="dxa"/>
          </w:tcPr>
          <w:p w:rsidR="006003A3" w:rsidRPr="00D46639" w:rsidRDefault="006003A3" w:rsidP="00E82262"/>
        </w:tc>
        <w:tc>
          <w:tcPr>
            <w:tcW w:w="656" w:type="dxa"/>
          </w:tcPr>
          <w:p w:rsidR="006003A3" w:rsidRPr="00D46639" w:rsidRDefault="006003A3" w:rsidP="00E82262"/>
        </w:tc>
        <w:tc>
          <w:tcPr>
            <w:tcW w:w="4461" w:type="dxa"/>
          </w:tcPr>
          <w:p w:rsidR="006003A3" w:rsidRPr="00D46639" w:rsidRDefault="006003A3" w:rsidP="00E82262"/>
        </w:tc>
        <w:tc>
          <w:tcPr>
            <w:tcW w:w="900" w:type="dxa"/>
          </w:tcPr>
          <w:p w:rsidR="006003A3" w:rsidRPr="00D46639" w:rsidRDefault="006003A3" w:rsidP="00E82262"/>
        </w:tc>
        <w:tc>
          <w:tcPr>
            <w:tcW w:w="7380" w:type="dxa"/>
          </w:tcPr>
          <w:p w:rsidR="006003A3" w:rsidRPr="00D46639" w:rsidRDefault="006003A3" w:rsidP="00E82262"/>
        </w:tc>
      </w:tr>
      <w:tr w:rsidR="006003A3" w:rsidRPr="00D46639" w:rsidTr="00E82262">
        <w:tc>
          <w:tcPr>
            <w:tcW w:w="536" w:type="dxa"/>
          </w:tcPr>
          <w:p w:rsidR="006003A3" w:rsidRPr="00D46639" w:rsidRDefault="006003A3" w:rsidP="00E82262"/>
        </w:tc>
        <w:tc>
          <w:tcPr>
            <w:tcW w:w="538" w:type="dxa"/>
          </w:tcPr>
          <w:p w:rsidR="006003A3" w:rsidRPr="00D46639" w:rsidRDefault="006003A3" w:rsidP="00E82262"/>
        </w:tc>
        <w:tc>
          <w:tcPr>
            <w:tcW w:w="656" w:type="dxa"/>
          </w:tcPr>
          <w:p w:rsidR="006003A3" w:rsidRPr="00D46639" w:rsidRDefault="006003A3" w:rsidP="00E82262"/>
        </w:tc>
        <w:tc>
          <w:tcPr>
            <w:tcW w:w="4461" w:type="dxa"/>
          </w:tcPr>
          <w:p w:rsidR="006003A3" w:rsidRPr="00D46639" w:rsidRDefault="006003A3" w:rsidP="00E82262"/>
        </w:tc>
        <w:tc>
          <w:tcPr>
            <w:tcW w:w="900" w:type="dxa"/>
          </w:tcPr>
          <w:p w:rsidR="006003A3" w:rsidRPr="00D46639" w:rsidRDefault="006003A3" w:rsidP="00E82262"/>
        </w:tc>
        <w:tc>
          <w:tcPr>
            <w:tcW w:w="7380" w:type="dxa"/>
          </w:tcPr>
          <w:p w:rsidR="006003A3" w:rsidRPr="00D46639" w:rsidRDefault="006003A3" w:rsidP="00E82262"/>
        </w:tc>
      </w:tr>
    </w:tbl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Примечание: количество столбцов в расчетной сетке часов определяет педагог в зависимости от особенностей учебного материала и возраста </w:t>
      </w:r>
      <w:r w:rsidR="00293F23">
        <w:rPr>
          <w:rFonts w:ascii="Times New Roman" w:hAnsi="Times New Roman" w:cs="Times New Roman"/>
          <w:sz w:val="28"/>
          <w:szCs w:val="28"/>
        </w:rPr>
        <w:t>об</w:t>
      </w:r>
      <w:r w:rsidRPr="006C3BFA">
        <w:rPr>
          <w:rFonts w:ascii="Times New Roman" w:hAnsi="Times New Roman" w:cs="Times New Roman"/>
          <w:sz w:val="28"/>
          <w:szCs w:val="28"/>
        </w:rPr>
        <w:t>уча</w:t>
      </w:r>
      <w:r w:rsidR="00293F23">
        <w:rPr>
          <w:rFonts w:ascii="Times New Roman" w:hAnsi="Times New Roman" w:cs="Times New Roman"/>
          <w:sz w:val="28"/>
          <w:szCs w:val="28"/>
        </w:rPr>
        <w:t>ю</w:t>
      </w:r>
      <w:r w:rsidRPr="006C3BFA">
        <w:rPr>
          <w:rFonts w:ascii="Times New Roman" w:hAnsi="Times New Roman" w:cs="Times New Roman"/>
          <w:sz w:val="28"/>
          <w:szCs w:val="28"/>
        </w:rPr>
        <w:t>щихся.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>7. Порядок разработки  и утверждения рабочей программы</w:t>
      </w:r>
    </w:p>
    <w:p w:rsidR="006D5ACB" w:rsidRPr="006C3BFA" w:rsidRDefault="006D5ACB" w:rsidP="006D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7.1. Порядок разработки и  утверждения рабочих программ определяются  настоящим  Положением 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7.2. Рабочие программы перед  утверждением рассматриваются на заседании методического совета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 члены которого принимают решение о рекомендации рабочих учебных программ к утверждению.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7.3. По итогам рассмотрения рабочих программ  методическим советом  рабочая программа утверждается  приказом  директора школы (срок 1 - 30 августа).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 xml:space="preserve">7.4.. После утверждения  приказом  директора школы  рабочая программа становится нормативным документом, реализуемым в </w:t>
      </w:r>
      <w:proofErr w:type="gramStart"/>
      <w:r w:rsidRPr="006C3BFA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  казенном общеобразова</w:t>
      </w:r>
      <w:r w:rsidR="00293F23">
        <w:rPr>
          <w:rFonts w:ascii="Times New Roman" w:hAnsi="Times New Roman" w:cs="Times New Roman"/>
          <w:sz w:val="28"/>
          <w:szCs w:val="28"/>
        </w:rPr>
        <w:t>тельном  учреждения «</w:t>
      </w:r>
      <w:proofErr w:type="spellStart"/>
      <w:r w:rsidR="00293F23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Pr="006C3B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BFA">
        <w:rPr>
          <w:rFonts w:ascii="Times New Roman" w:hAnsi="Times New Roman" w:cs="Times New Roman"/>
          <w:sz w:val="28"/>
          <w:szCs w:val="28"/>
        </w:rPr>
        <w:t>7.5.. Рабочие программы должны быть сброшюрованы (прошиты).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BFA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6C3BF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C3BFA">
        <w:rPr>
          <w:rFonts w:ascii="Times New Roman" w:hAnsi="Times New Roman" w:cs="Times New Roman"/>
          <w:b/>
          <w:sz w:val="28"/>
          <w:szCs w:val="28"/>
        </w:rPr>
        <w:t xml:space="preserve"> реализацией рабочих программ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3BFA">
        <w:rPr>
          <w:rFonts w:ascii="Times New Roman" w:hAnsi="Times New Roman" w:cs="Times New Roman"/>
          <w:sz w:val="28"/>
          <w:szCs w:val="28"/>
        </w:rPr>
        <w:t xml:space="preserve"> реализацией рабочих программ осуществляется в соответствии с планом </w:t>
      </w:r>
      <w:proofErr w:type="spellStart"/>
      <w:r w:rsidRPr="006C3BF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C3BFA">
        <w:rPr>
          <w:rFonts w:ascii="Times New Roman" w:hAnsi="Times New Roman" w:cs="Times New Roman"/>
          <w:sz w:val="28"/>
          <w:szCs w:val="28"/>
        </w:rPr>
        <w:t xml:space="preserve"> контроля муниципального казенного общеобразова</w:t>
      </w:r>
      <w:r w:rsidR="00293F23">
        <w:rPr>
          <w:rFonts w:ascii="Times New Roman" w:hAnsi="Times New Roman" w:cs="Times New Roman"/>
          <w:sz w:val="28"/>
          <w:szCs w:val="28"/>
        </w:rPr>
        <w:t>тельного учреждения «</w:t>
      </w:r>
      <w:proofErr w:type="spellStart"/>
      <w:r w:rsidR="00293F23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293F23">
        <w:rPr>
          <w:rFonts w:ascii="Times New Roman" w:hAnsi="Times New Roman" w:cs="Times New Roman"/>
          <w:sz w:val="28"/>
          <w:szCs w:val="28"/>
        </w:rPr>
        <w:t xml:space="preserve"> </w:t>
      </w:r>
      <w:r w:rsidRPr="006C3B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CB" w:rsidRPr="006C3BFA" w:rsidRDefault="006D5ACB" w:rsidP="006D5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2B1" w:rsidRPr="006C3BFA" w:rsidRDefault="00F532B1">
      <w:pPr>
        <w:rPr>
          <w:sz w:val="28"/>
          <w:szCs w:val="28"/>
        </w:rPr>
      </w:pPr>
      <w:bookmarkStart w:id="0" w:name="_GoBack"/>
      <w:bookmarkEnd w:id="0"/>
    </w:p>
    <w:sectPr w:rsidR="00F532B1" w:rsidRPr="006C3BFA" w:rsidSect="00CA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446C"/>
    <w:multiLevelType w:val="hybridMultilevel"/>
    <w:tmpl w:val="BDE820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D5C"/>
    <w:rsid w:val="000F0D5C"/>
    <w:rsid w:val="00293F23"/>
    <w:rsid w:val="006003A3"/>
    <w:rsid w:val="006C3BFA"/>
    <w:rsid w:val="006D5ACB"/>
    <w:rsid w:val="00CA3980"/>
    <w:rsid w:val="00F53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3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0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A637-726B-4573-9FE4-54A21FF3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PC_2</cp:lastModifiedBy>
  <cp:revision>3</cp:revision>
  <dcterms:created xsi:type="dcterms:W3CDTF">2015-07-04T10:17:00Z</dcterms:created>
  <dcterms:modified xsi:type="dcterms:W3CDTF">2015-11-21T19:57:00Z</dcterms:modified>
</cp:coreProperties>
</file>